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3732" w14:textId="77777777" w:rsidR="00454506" w:rsidRPr="00454506" w:rsidRDefault="00454506" w:rsidP="00454506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800000"/>
          <w:sz w:val="80"/>
          <w:szCs w:val="80"/>
          <w:bdr w:val="none" w:sz="0" w:space="0" w:color="auto" w:frame="1"/>
        </w:rPr>
      </w:pPr>
      <w:r w:rsidRPr="00454506">
        <w:rPr>
          <w:rFonts w:ascii="Arial Narrow" w:eastAsia="Times New Roman" w:hAnsi="Arial Narrow" w:cs="Times New Roman"/>
          <w:b/>
          <w:color w:val="800000"/>
          <w:sz w:val="80"/>
          <w:szCs w:val="80"/>
          <w:bdr w:val="none" w:sz="0" w:space="0" w:color="auto" w:frame="1"/>
        </w:rPr>
        <w:t>THEFT</w:t>
      </w:r>
    </w:p>
    <w:p w14:paraId="17F63F60" w14:textId="77777777" w:rsidR="00454506" w:rsidRPr="00454506" w:rsidRDefault="00454506" w:rsidP="00454506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800000"/>
          <w:sz w:val="80"/>
          <w:szCs w:val="80"/>
          <w:bdr w:val="none" w:sz="0" w:space="0" w:color="auto" w:frame="1"/>
        </w:rPr>
      </w:pPr>
      <w:r w:rsidRPr="00454506">
        <w:rPr>
          <w:rFonts w:ascii="Arial Narrow" w:eastAsia="Times New Roman" w:hAnsi="Arial Narrow" w:cs="Times New Roman"/>
          <w:b/>
          <w:color w:val="800000"/>
          <w:sz w:val="80"/>
          <w:szCs w:val="80"/>
          <w:bdr w:val="none" w:sz="0" w:space="0" w:color="auto" w:frame="1"/>
        </w:rPr>
        <w:t>REWARD PROGRAM</w:t>
      </w:r>
    </w:p>
    <w:p w14:paraId="5CEA00EB" w14:textId="77777777" w:rsidR="00454506" w:rsidRDefault="00454506" w:rsidP="00161DD2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</w:pPr>
    </w:p>
    <w:p w14:paraId="1832164F" w14:textId="57664E14" w:rsidR="00460C22" w:rsidRDefault="00161DD2" w:rsidP="00161DD2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</w:pPr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The Mississippi Farm Bureau Federation (MFBF) provides each </w:t>
      </w:r>
      <w:r w:rsidR="00460C2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current </w:t>
      </w:r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member of a County Farm Bureau (CFB) the benefit of </w:t>
      </w:r>
      <w:r w:rsidR="00460C2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the T</w:t>
      </w:r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heft </w:t>
      </w:r>
      <w:r w:rsidR="00460C2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R</w:t>
      </w:r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eward </w:t>
      </w:r>
      <w:r w:rsidR="00460C2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Program. This program allows members to offer a reward for information leading to the arrest and conviction of </w:t>
      </w:r>
      <w:r w:rsidR="00454506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an individual </w:t>
      </w:r>
      <w:r w:rsidR="00460C2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committing theft, arson</w:t>
      </w:r>
      <w:r w:rsidR="00BF6293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,</w:t>
      </w:r>
      <w:r w:rsidR="00460C2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 or vandalism on their property</w:t>
      </w:r>
      <w:r w:rsidR="00091CE8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, if the sign is posted on the property</w:t>
      </w:r>
      <w:r w:rsidR="00460C2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. </w:t>
      </w:r>
      <w:r w:rsidR="00454506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These signs are available at no cost to members at the county </w:t>
      </w:r>
      <w:r w:rsidR="0023015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offices but MUST be posted at the time of the incident.</w:t>
      </w:r>
    </w:p>
    <w:p w14:paraId="548E8D7E" w14:textId="77777777" w:rsidR="00454506" w:rsidRDefault="00454506" w:rsidP="00161DD2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</w:pPr>
    </w:p>
    <w:p w14:paraId="7BD70ED6" w14:textId="52A47307" w:rsidR="00161DD2" w:rsidRPr="00161DD2" w:rsidRDefault="00161DD2" w:rsidP="002125D3">
      <w:pPr>
        <w:spacing w:after="0" w:line="240" w:lineRule="auto"/>
        <w:ind w:left="90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Any individual, </w:t>
      </w:r>
      <w:proofErr w:type="gramStart"/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with the exception of</w:t>
      </w:r>
      <w:proofErr w:type="gramEnd"/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 those people excluded in </w:t>
      </w:r>
      <w:r w:rsidR="00454506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the provisions below</w:t>
      </w:r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 xml:space="preserve">, who provides information leading to the arrest and conviction of any person who commits theft, arson, or vandalism against property belonging to a Farm Bureau member </w:t>
      </w:r>
      <w:r w:rsidR="0023015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with a posted sign c</w:t>
      </w:r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ould be a recipient of a $</w:t>
      </w:r>
      <w:r w:rsidR="00AD346C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2,</w:t>
      </w:r>
      <w:r w:rsidRPr="00161DD2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500 reward.</w:t>
      </w:r>
    </w:p>
    <w:p w14:paraId="04610F72" w14:textId="77777777" w:rsidR="00454506" w:rsidRDefault="00454506" w:rsidP="00161DD2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1A9A4AE1" w14:textId="77777777" w:rsidR="00161DD2" w:rsidRPr="00161DD2" w:rsidRDefault="00161DD2" w:rsidP="00161DD2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161DD2">
        <w:rPr>
          <w:rFonts w:ascii="Arial Narrow" w:eastAsia="Times New Roman" w:hAnsi="Arial Narrow" w:cs="Times New Roman"/>
          <w:sz w:val="24"/>
          <w:szCs w:val="24"/>
        </w:rPr>
        <w:t xml:space="preserve">All of the provisions listed </w:t>
      </w:r>
      <w:r w:rsidR="00454506">
        <w:rPr>
          <w:rFonts w:ascii="Arial Narrow" w:eastAsia="Times New Roman" w:hAnsi="Arial Narrow" w:cs="Times New Roman"/>
          <w:sz w:val="24"/>
          <w:szCs w:val="24"/>
        </w:rPr>
        <w:t>below</w:t>
      </w:r>
      <w:r w:rsidRPr="00161DD2">
        <w:rPr>
          <w:rFonts w:ascii="Arial Narrow" w:eastAsia="Times New Roman" w:hAnsi="Arial Narrow" w:cs="Times New Roman"/>
          <w:sz w:val="24"/>
          <w:szCs w:val="24"/>
        </w:rPr>
        <w:t xml:space="preserve"> must be satisfied for the reward to be paid. If more than one person provides information leading to the arrest and conviction, the $</w:t>
      </w:r>
      <w:r w:rsidR="00AD346C">
        <w:rPr>
          <w:rFonts w:ascii="Arial Narrow" w:eastAsia="Times New Roman" w:hAnsi="Arial Narrow" w:cs="Times New Roman"/>
          <w:sz w:val="24"/>
          <w:szCs w:val="24"/>
        </w:rPr>
        <w:t>2,</w:t>
      </w:r>
      <w:r w:rsidRPr="00161DD2">
        <w:rPr>
          <w:rFonts w:ascii="Arial Narrow" w:eastAsia="Times New Roman" w:hAnsi="Arial Narrow" w:cs="Times New Roman"/>
          <w:sz w:val="24"/>
          <w:szCs w:val="24"/>
        </w:rPr>
        <w:t>500 reward will be divided equally among those eligible, as only one reward will be paid per incident.</w:t>
      </w:r>
    </w:p>
    <w:p w14:paraId="2C3751A3" w14:textId="77777777" w:rsidR="00161DD2" w:rsidRPr="00460C22" w:rsidRDefault="00161DD2" w:rsidP="00161DD2">
      <w:pPr>
        <w:spacing w:after="0" w:line="240" w:lineRule="auto"/>
        <w:textAlignment w:val="baseline"/>
        <w:rPr>
          <w:rFonts w:ascii="Arial Narrow" w:eastAsia="Times New Roman" w:hAnsi="Arial Narrow" w:cs="Times New Roman"/>
          <w:i/>
          <w:iCs/>
          <w:sz w:val="24"/>
          <w:szCs w:val="24"/>
          <w:bdr w:val="none" w:sz="0" w:space="0" w:color="auto" w:frame="1"/>
        </w:rPr>
      </w:pPr>
    </w:p>
    <w:p w14:paraId="6143A105" w14:textId="77777777" w:rsidR="008173BF" w:rsidRDefault="00161DD2" w:rsidP="008173BF">
      <w:pPr>
        <w:spacing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460C22">
        <w:rPr>
          <w:rFonts w:ascii="Arial Narrow" w:eastAsia="Times New Roman" w:hAnsi="Arial Narrow" w:cs="Times New Roman"/>
          <w:b/>
          <w:bCs/>
          <w:sz w:val="24"/>
          <w:szCs w:val="24"/>
          <w:bdr w:val="none" w:sz="0" w:space="0" w:color="auto" w:frame="1"/>
        </w:rPr>
        <w:t>The key provisions to be considered in determining if the reward is to paid are as follows:</w:t>
      </w:r>
    </w:p>
    <w:p w14:paraId="7A852F9A" w14:textId="77777777" w:rsidR="00F3202E" w:rsidRPr="008173BF" w:rsidRDefault="00454506" w:rsidP="008173BF">
      <w:pPr>
        <w:pStyle w:val="ListParagraph"/>
        <w:numPr>
          <w:ilvl w:val="0"/>
          <w:numId w:val="3"/>
        </w:numPr>
        <w:spacing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8173BF">
        <w:rPr>
          <w:rFonts w:ascii="Arial Narrow" w:eastAsia="Times New Roman" w:hAnsi="Arial Narrow" w:cs="Times New Roman"/>
          <w:sz w:val="24"/>
          <w:szCs w:val="24"/>
        </w:rPr>
        <w:t>The Theft Reward Sign must be</w:t>
      </w:r>
      <w:r w:rsidR="00161DD2" w:rsidRPr="008173B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173BF">
        <w:rPr>
          <w:rFonts w:ascii="Arial Narrow" w:eastAsia="Times New Roman" w:hAnsi="Arial Narrow" w:cs="Times New Roman"/>
          <w:sz w:val="24"/>
          <w:szCs w:val="24"/>
        </w:rPr>
        <w:t xml:space="preserve">posted in a conspicuous location at or near the entrance of the property at the time of the incident. </w:t>
      </w:r>
      <w:r w:rsidR="00BF6293" w:rsidRPr="008173BF">
        <w:rPr>
          <w:rFonts w:ascii="Arial Narrow" w:eastAsia="Times New Roman" w:hAnsi="Arial Narrow" w:cs="Times New Roman"/>
          <w:sz w:val="24"/>
          <w:szCs w:val="24"/>
        </w:rPr>
        <w:t>Pro</w:t>
      </w:r>
      <w:r w:rsidR="00161DD2" w:rsidRPr="008173BF">
        <w:rPr>
          <w:rFonts w:ascii="Arial Narrow" w:eastAsia="Times New Roman" w:hAnsi="Arial Narrow" w:cs="Times New Roman"/>
          <w:sz w:val="24"/>
          <w:szCs w:val="24"/>
        </w:rPr>
        <w:t>of the re</w:t>
      </w:r>
      <w:r w:rsidRPr="008173BF">
        <w:rPr>
          <w:rFonts w:ascii="Arial Narrow" w:eastAsia="Times New Roman" w:hAnsi="Arial Narrow" w:cs="Times New Roman"/>
          <w:sz w:val="24"/>
          <w:szCs w:val="24"/>
        </w:rPr>
        <w:t>ward s</w:t>
      </w:r>
      <w:r w:rsidR="00BF6293" w:rsidRPr="008173BF">
        <w:rPr>
          <w:rFonts w:ascii="Arial Narrow" w:eastAsia="Times New Roman" w:hAnsi="Arial Narrow" w:cs="Times New Roman"/>
          <w:sz w:val="24"/>
          <w:szCs w:val="24"/>
        </w:rPr>
        <w:t>ign was in place at the time is required.</w:t>
      </w:r>
    </w:p>
    <w:p w14:paraId="628031A3" w14:textId="77777777" w:rsidR="00F3202E" w:rsidRPr="00F3202E" w:rsidRDefault="00F3202E" w:rsidP="00F3202E">
      <w:pPr>
        <w:pStyle w:val="ListParagraph"/>
        <w:spacing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</w:pPr>
    </w:p>
    <w:p w14:paraId="6AFD1C72" w14:textId="77777777" w:rsidR="00F3202E" w:rsidRPr="00F3202E" w:rsidRDefault="00161DD2" w:rsidP="009046D9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F3202E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Information provided must lead to the arrest and conviction of the party or parties involved.</w:t>
      </w:r>
    </w:p>
    <w:p w14:paraId="0B392047" w14:textId="77777777" w:rsidR="00F3202E" w:rsidRPr="00F3202E" w:rsidRDefault="00F3202E" w:rsidP="00F3202E">
      <w:pPr>
        <w:pStyle w:val="ListParagraph"/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</w:pPr>
    </w:p>
    <w:p w14:paraId="2997F5C6" w14:textId="77777777" w:rsidR="00F3202E" w:rsidRDefault="00F3202E" w:rsidP="00373B74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F3202E">
        <w:rPr>
          <w:rFonts w:ascii="Arial Narrow" w:eastAsia="Times New Roman" w:hAnsi="Arial Narrow" w:cs="Times New Roman"/>
          <w:sz w:val="24"/>
          <w:szCs w:val="24"/>
          <w:bdr w:val="none" w:sz="0" w:space="0" w:color="auto" w:frame="1"/>
        </w:rPr>
        <w:t>T</w:t>
      </w:r>
      <w:r w:rsidR="00161DD2" w:rsidRPr="00F3202E">
        <w:rPr>
          <w:rFonts w:ascii="Arial Narrow" w:eastAsia="Times New Roman" w:hAnsi="Arial Narrow" w:cs="Times New Roman"/>
          <w:sz w:val="24"/>
          <w:szCs w:val="24"/>
        </w:rPr>
        <w:t>he Theft Reward must be claimed within six months after conviction. Request forms submitted more than six months after a conv</w:t>
      </w:r>
      <w:r w:rsidRPr="00F3202E">
        <w:rPr>
          <w:rFonts w:ascii="Arial Narrow" w:eastAsia="Times New Roman" w:hAnsi="Arial Narrow" w:cs="Times New Roman"/>
          <w:sz w:val="24"/>
          <w:szCs w:val="24"/>
        </w:rPr>
        <w:t>iction is made will be rejected.</w:t>
      </w:r>
    </w:p>
    <w:p w14:paraId="45BC6653" w14:textId="77777777" w:rsidR="00F3202E" w:rsidRPr="00F3202E" w:rsidRDefault="00F3202E" w:rsidP="00F3202E">
      <w:pPr>
        <w:pStyle w:val="ListParagraph"/>
        <w:rPr>
          <w:rFonts w:ascii="Arial Narrow" w:eastAsia="Times New Roman" w:hAnsi="Arial Narrow" w:cs="Times New Roman"/>
          <w:sz w:val="24"/>
          <w:szCs w:val="24"/>
        </w:rPr>
      </w:pPr>
    </w:p>
    <w:p w14:paraId="67AE5D3C" w14:textId="77777777" w:rsidR="00F3202E" w:rsidRDefault="00161DD2" w:rsidP="004C065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F3202E">
        <w:rPr>
          <w:rFonts w:ascii="Arial Narrow" w:eastAsia="Times New Roman" w:hAnsi="Arial Narrow" w:cs="Times New Roman"/>
          <w:sz w:val="24"/>
          <w:szCs w:val="24"/>
        </w:rPr>
        <w:t xml:space="preserve">Supporting documents (such as newspaper clippings, letter from sheriff, copies of court records, etc.) must be </w:t>
      </w:r>
      <w:r w:rsidR="008173BF">
        <w:rPr>
          <w:rFonts w:ascii="Arial Narrow" w:eastAsia="Times New Roman" w:hAnsi="Arial Narrow" w:cs="Times New Roman"/>
          <w:sz w:val="24"/>
          <w:szCs w:val="24"/>
        </w:rPr>
        <w:t>included</w:t>
      </w:r>
      <w:r w:rsidRPr="00F3202E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73BB3E5" w14:textId="77777777" w:rsidR="00F3202E" w:rsidRPr="00F3202E" w:rsidRDefault="00F3202E" w:rsidP="00F3202E">
      <w:pPr>
        <w:pStyle w:val="ListParagraph"/>
        <w:rPr>
          <w:rFonts w:ascii="Arial Narrow" w:eastAsia="Times New Roman" w:hAnsi="Arial Narrow" w:cs="Times New Roman"/>
          <w:sz w:val="24"/>
          <w:szCs w:val="24"/>
        </w:rPr>
      </w:pPr>
    </w:p>
    <w:p w14:paraId="38711DA7" w14:textId="77777777" w:rsidR="00F3202E" w:rsidRDefault="00161DD2" w:rsidP="004F7A77">
      <w:pPr>
        <w:pStyle w:val="ListParagraph"/>
        <w:numPr>
          <w:ilvl w:val="0"/>
          <w:numId w:val="2"/>
        </w:numPr>
        <w:spacing w:after="10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F3202E">
        <w:rPr>
          <w:rFonts w:ascii="Arial Narrow" w:eastAsia="Times New Roman" w:hAnsi="Arial Narrow" w:cs="Times New Roman"/>
          <w:sz w:val="24"/>
          <w:szCs w:val="24"/>
        </w:rPr>
        <w:t xml:space="preserve">The Regional Manager in the </w:t>
      </w:r>
      <w:r w:rsidR="00091CE8">
        <w:rPr>
          <w:rFonts w:ascii="Arial Narrow" w:eastAsia="Times New Roman" w:hAnsi="Arial Narrow" w:cs="Times New Roman"/>
          <w:sz w:val="24"/>
          <w:szCs w:val="24"/>
        </w:rPr>
        <w:t>m</w:t>
      </w:r>
      <w:r w:rsidRPr="00F3202E">
        <w:rPr>
          <w:rFonts w:ascii="Arial Narrow" w:eastAsia="Times New Roman" w:hAnsi="Arial Narrow" w:cs="Times New Roman"/>
          <w:sz w:val="24"/>
          <w:szCs w:val="24"/>
        </w:rPr>
        <w:t>ember’s region will be responsible for further investigation if needed, at the discretion of MFBF.</w:t>
      </w:r>
    </w:p>
    <w:p w14:paraId="668B51C1" w14:textId="77777777" w:rsidR="00F3202E" w:rsidRPr="00F3202E" w:rsidRDefault="00F3202E" w:rsidP="00F3202E">
      <w:pPr>
        <w:pStyle w:val="ListParagraph"/>
        <w:rPr>
          <w:rFonts w:ascii="Arial Narrow" w:eastAsia="Times New Roman" w:hAnsi="Arial Narrow" w:cs="Times New Roman"/>
          <w:sz w:val="24"/>
          <w:szCs w:val="24"/>
        </w:rPr>
      </w:pPr>
    </w:p>
    <w:p w14:paraId="09CC3AE6" w14:textId="77777777" w:rsidR="00F3202E" w:rsidRDefault="00BF6293" w:rsidP="00C04031">
      <w:pPr>
        <w:pStyle w:val="ListParagraph"/>
        <w:numPr>
          <w:ilvl w:val="0"/>
          <w:numId w:val="2"/>
        </w:numPr>
        <w:spacing w:after="10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F3202E">
        <w:rPr>
          <w:rFonts w:ascii="Arial Narrow" w:eastAsia="Times New Roman" w:hAnsi="Arial Narrow" w:cs="Times New Roman"/>
          <w:sz w:val="24"/>
          <w:szCs w:val="24"/>
        </w:rPr>
        <w:t>The following persons are excluded from the reward benefit is: a person with a vested interest in the property, a law enforcement officer, or an employee of any Farm Bureau organization or any affiliated company.</w:t>
      </w:r>
    </w:p>
    <w:p w14:paraId="7AFC3E9A" w14:textId="77777777" w:rsidR="00F3202E" w:rsidRPr="00F3202E" w:rsidRDefault="00F3202E" w:rsidP="00F3202E">
      <w:pPr>
        <w:pStyle w:val="ListParagraph"/>
        <w:rPr>
          <w:rFonts w:ascii="Arial Narrow" w:eastAsia="Times New Roman" w:hAnsi="Arial Narrow" w:cs="Times New Roman"/>
          <w:sz w:val="24"/>
          <w:szCs w:val="24"/>
        </w:rPr>
      </w:pPr>
    </w:p>
    <w:p w14:paraId="39FA8ADD" w14:textId="77777777" w:rsidR="008173BF" w:rsidRPr="008173BF" w:rsidRDefault="00161DD2" w:rsidP="0011484B">
      <w:pPr>
        <w:pStyle w:val="ListParagraph"/>
        <w:numPr>
          <w:ilvl w:val="0"/>
          <w:numId w:val="2"/>
        </w:numPr>
        <w:spacing w:after="0" w:line="240" w:lineRule="auto"/>
        <w:textAlignment w:val="baseline"/>
      </w:pPr>
      <w:r w:rsidRPr="008173BF">
        <w:rPr>
          <w:rFonts w:ascii="Arial Narrow" w:eastAsia="Times New Roman" w:hAnsi="Arial Narrow" w:cs="Times New Roman"/>
          <w:sz w:val="24"/>
          <w:szCs w:val="24"/>
        </w:rPr>
        <w:t xml:space="preserve">IMPORTANT: At no time should a commitment be made to the </w:t>
      </w:r>
      <w:r w:rsidR="00091CE8">
        <w:rPr>
          <w:rFonts w:ascii="Arial Narrow" w:eastAsia="Times New Roman" w:hAnsi="Arial Narrow" w:cs="Times New Roman"/>
          <w:sz w:val="24"/>
          <w:szCs w:val="24"/>
        </w:rPr>
        <w:t>m</w:t>
      </w:r>
      <w:r w:rsidRPr="008173BF">
        <w:rPr>
          <w:rFonts w:ascii="Arial Narrow" w:eastAsia="Times New Roman" w:hAnsi="Arial Narrow" w:cs="Times New Roman"/>
          <w:sz w:val="24"/>
          <w:szCs w:val="24"/>
        </w:rPr>
        <w:t xml:space="preserve">ember by any County Farm Bureau </w:t>
      </w:r>
      <w:r w:rsidR="00091CE8">
        <w:rPr>
          <w:rFonts w:ascii="Arial Narrow" w:eastAsia="Times New Roman" w:hAnsi="Arial Narrow" w:cs="Times New Roman"/>
          <w:sz w:val="24"/>
          <w:szCs w:val="24"/>
        </w:rPr>
        <w:t>m</w:t>
      </w:r>
      <w:r w:rsidRPr="008173BF">
        <w:rPr>
          <w:rFonts w:ascii="Arial Narrow" w:eastAsia="Times New Roman" w:hAnsi="Arial Narrow" w:cs="Times New Roman"/>
          <w:sz w:val="24"/>
          <w:szCs w:val="24"/>
        </w:rPr>
        <w:t xml:space="preserve">ember or </w:t>
      </w:r>
      <w:r w:rsidR="00091CE8">
        <w:rPr>
          <w:rFonts w:ascii="Arial Narrow" w:eastAsia="Times New Roman" w:hAnsi="Arial Narrow" w:cs="Times New Roman"/>
          <w:sz w:val="24"/>
          <w:szCs w:val="24"/>
        </w:rPr>
        <w:t>d</w:t>
      </w:r>
      <w:r w:rsidRPr="008173BF">
        <w:rPr>
          <w:rFonts w:ascii="Arial Narrow" w:eastAsia="Times New Roman" w:hAnsi="Arial Narrow" w:cs="Times New Roman"/>
          <w:sz w:val="24"/>
          <w:szCs w:val="24"/>
        </w:rPr>
        <w:t xml:space="preserve">irector, County Farm Bureau </w:t>
      </w:r>
      <w:r w:rsidR="00091CE8">
        <w:rPr>
          <w:rFonts w:ascii="Arial Narrow" w:eastAsia="Times New Roman" w:hAnsi="Arial Narrow" w:cs="Times New Roman"/>
          <w:sz w:val="24"/>
          <w:szCs w:val="24"/>
        </w:rPr>
        <w:t>e</w:t>
      </w:r>
      <w:r w:rsidRPr="008173BF">
        <w:rPr>
          <w:rFonts w:ascii="Arial Narrow" w:eastAsia="Times New Roman" w:hAnsi="Arial Narrow" w:cs="Times New Roman"/>
          <w:sz w:val="24"/>
          <w:szCs w:val="24"/>
        </w:rPr>
        <w:t xml:space="preserve">mployee, or </w:t>
      </w:r>
      <w:r w:rsidR="00091CE8">
        <w:rPr>
          <w:rFonts w:ascii="Arial Narrow" w:eastAsia="Times New Roman" w:hAnsi="Arial Narrow" w:cs="Times New Roman"/>
          <w:sz w:val="24"/>
          <w:szCs w:val="24"/>
        </w:rPr>
        <w:t>i</w:t>
      </w:r>
      <w:r w:rsidRPr="008173BF">
        <w:rPr>
          <w:rFonts w:ascii="Arial Narrow" w:eastAsia="Times New Roman" w:hAnsi="Arial Narrow" w:cs="Times New Roman"/>
          <w:sz w:val="24"/>
          <w:szCs w:val="24"/>
        </w:rPr>
        <w:t xml:space="preserve">ndependently </w:t>
      </w:r>
      <w:r w:rsidR="00091CE8">
        <w:rPr>
          <w:rFonts w:ascii="Arial Narrow" w:eastAsia="Times New Roman" w:hAnsi="Arial Narrow" w:cs="Times New Roman"/>
          <w:sz w:val="24"/>
          <w:szCs w:val="24"/>
        </w:rPr>
        <w:t>c</w:t>
      </w:r>
      <w:r w:rsidRPr="008173BF">
        <w:rPr>
          <w:rFonts w:ascii="Arial Narrow" w:eastAsia="Times New Roman" w:hAnsi="Arial Narrow" w:cs="Times New Roman"/>
          <w:sz w:val="24"/>
          <w:szCs w:val="24"/>
        </w:rPr>
        <w:t>ontracted Farm Bureau Insurance Agents as to whether or not this benefit will or will not be payable, and</w:t>
      </w:r>
      <w:r w:rsidR="008173BF" w:rsidRPr="008173BF">
        <w:rPr>
          <w:rFonts w:ascii="Arial Narrow" w:eastAsia="Times New Roman" w:hAnsi="Arial Narrow" w:cs="Times New Roman"/>
          <w:sz w:val="24"/>
          <w:szCs w:val="24"/>
        </w:rPr>
        <w:t xml:space="preserve"> any such commitment is invalid.</w:t>
      </w:r>
    </w:p>
    <w:p w14:paraId="5BAE0FEF" w14:textId="77777777" w:rsidR="00091CE8" w:rsidRDefault="00091CE8" w:rsidP="008173BF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i/>
          <w:iCs/>
          <w:sz w:val="24"/>
          <w:szCs w:val="24"/>
          <w:bdr w:val="none" w:sz="0" w:space="0" w:color="auto" w:frame="1"/>
        </w:rPr>
      </w:pPr>
    </w:p>
    <w:p w14:paraId="3FA620E3" w14:textId="77777777" w:rsidR="00161DD2" w:rsidRDefault="00161DD2" w:rsidP="008173BF">
      <w:pPr>
        <w:spacing w:after="0" w:line="240" w:lineRule="auto"/>
        <w:jc w:val="center"/>
        <w:textAlignment w:val="baseline"/>
      </w:pPr>
      <w:r w:rsidRPr="008173BF">
        <w:rPr>
          <w:rFonts w:ascii="Arial Narrow" w:eastAsia="Times New Roman" w:hAnsi="Arial Narrow" w:cs="Times New Roman"/>
          <w:i/>
          <w:iCs/>
          <w:sz w:val="24"/>
          <w:szCs w:val="24"/>
          <w:bdr w:val="none" w:sz="0" w:space="0" w:color="auto" w:frame="1"/>
        </w:rPr>
        <w:t>For more informatio</w:t>
      </w:r>
      <w:r w:rsidR="008173BF" w:rsidRPr="008173BF">
        <w:rPr>
          <w:rFonts w:ascii="Arial Narrow" w:eastAsia="Times New Roman" w:hAnsi="Arial Narrow" w:cs="Times New Roman"/>
          <w:i/>
          <w:iCs/>
          <w:sz w:val="24"/>
          <w:szCs w:val="24"/>
          <w:bdr w:val="none" w:sz="0" w:space="0" w:color="auto" w:frame="1"/>
        </w:rPr>
        <w:t>n about the Theft Reward Program or to submit a request for Theft Reward</w:t>
      </w:r>
      <w:r w:rsidRPr="008173BF">
        <w:rPr>
          <w:rFonts w:ascii="Arial Narrow" w:eastAsia="Times New Roman" w:hAnsi="Arial Narrow" w:cs="Times New Roman"/>
          <w:i/>
          <w:iCs/>
          <w:sz w:val="24"/>
          <w:szCs w:val="24"/>
          <w:bdr w:val="none" w:sz="0" w:space="0" w:color="auto" w:frame="1"/>
        </w:rPr>
        <w:t>, contact Regional Manager Assistant Melissa Holliday at </w:t>
      </w:r>
      <w:hyperlink r:id="rId5" w:history="1">
        <w:r w:rsidRPr="008173BF">
          <w:rPr>
            <w:rFonts w:ascii="Arial Narrow" w:eastAsia="Times New Roman" w:hAnsi="Arial Narrow" w:cs="Times New Roman"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mholliday@msfb.org</w:t>
        </w:r>
      </w:hyperlink>
      <w:r w:rsidRPr="008173BF">
        <w:rPr>
          <w:rFonts w:ascii="Arial Narrow" w:eastAsia="Times New Roman" w:hAnsi="Arial Narrow" w:cs="Times New Roman"/>
          <w:i/>
          <w:iCs/>
          <w:color w:val="666666"/>
          <w:sz w:val="24"/>
          <w:szCs w:val="24"/>
          <w:bdr w:val="none" w:sz="0" w:space="0" w:color="auto" w:frame="1"/>
        </w:rPr>
        <w:t> or </w:t>
      </w:r>
      <w:hyperlink r:id="rId6" w:history="1">
        <w:r w:rsidRPr="008173BF">
          <w:rPr>
            <w:rFonts w:ascii="Arial Narrow" w:eastAsia="Times New Roman" w:hAnsi="Arial Narrow" w:cs="Times New Roman"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601-977-4108.</w:t>
        </w:r>
      </w:hyperlink>
    </w:p>
    <w:sectPr w:rsidR="00161DD2" w:rsidSect="002125D3">
      <w:pgSz w:w="12240" w:h="15840"/>
      <w:pgMar w:top="720" w:right="144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6B9"/>
    <w:multiLevelType w:val="hybridMultilevel"/>
    <w:tmpl w:val="30DA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95F58"/>
    <w:multiLevelType w:val="hybridMultilevel"/>
    <w:tmpl w:val="9F82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05391"/>
    <w:multiLevelType w:val="hybridMultilevel"/>
    <w:tmpl w:val="AEDCD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25127">
    <w:abstractNumId w:val="2"/>
  </w:num>
  <w:num w:numId="2" w16cid:durableId="858130682">
    <w:abstractNumId w:val="1"/>
  </w:num>
  <w:num w:numId="3" w16cid:durableId="193405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D2"/>
    <w:rsid w:val="00091CE8"/>
    <w:rsid w:val="00161DD2"/>
    <w:rsid w:val="002125D3"/>
    <w:rsid w:val="00230152"/>
    <w:rsid w:val="00454506"/>
    <w:rsid w:val="00460C22"/>
    <w:rsid w:val="008173BF"/>
    <w:rsid w:val="00A03BFD"/>
    <w:rsid w:val="00AD346C"/>
    <w:rsid w:val="00BF6293"/>
    <w:rsid w:val="00F3202E"/>
    <w:rsid w:val="00F7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196F"/>
  <w15:chartTrackingRefBased/>
  <w15:docId w15:val="{F3064BF8-0E1C-4972-9B10-01CFA486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1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1DD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61D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1DD2"/>
    <w:rPr>
      <w:b/>
      <w:bCs/>
    </w:rPr>
  </w:style>
  <w:style w:type="character" w:customStyle="1" w:styleId="et-waypoint">
    <w:name w:val="et-waypoint"/>
    <w:basedOn w:val="DefaultParagraphFont"/>
    <w:rsid w:val="00161DD2"/>
  </w:style>
  <w:style w:type="paragraph" w:styleId="BalloonText">
    <w:name w:val="Balloon Text"/>
    <w:basedOn w:val="Normal"/>
    <w:link w:val="BalloonTextChar"/>
    <w:uiPriority w:val="99"/>
    <w:semiHidden/>
    <w:unhideWhenUsed/>
    <w:rsid w:val="0016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6368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8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19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78392">
                  <w:marLeft w:val="0"/>
                  <w:marRight w:val="8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613">
                      <w:marLeft w:val="0"/>
                      <w:marRight w:val="0"/>
                      <w:marTop w:val="0"/>
                      <w:marBottom w:val="4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092316">
                      <w:marLeft w:val="0"/>
                      <w:marRight w:val="0"/>
                      <w:marTop w:val="0"/>
                      <w:marBottom w:val="4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45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62777">
                      <w:marLeft w:val="0"/>
                      <w:marRight w:val="0"/>
                      <w:marTop w:val="0"/>
                      <w:marBottom w:val="4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1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25031">
                      <w:marLeft w:val="0"/>
                      <w:marRight w:val="0"/>
                      <w:marTop w:val="0"/>
                      <w:marBottom w:val="4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523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79267">
                      <w:marLeft w:val="0"/>
                      <w:marRight w:val="0"/>
                      <w:marTop w:val="0"/>
                      <w:marBottom w:val="4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21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22084">
                      <w:marLeft w:val="0"/>
                      <w:marRight w:val="0"/>
                      <w:marTop w:val="0"/>
                      <w:marBottom w:val="4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1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1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65302">
                      <w:marLeft w:val="0"/>
                      <w:marRight w:val="0"/>
                      <w:marTop w:val="0"/>
                      <w:marBottom w:val="4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4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19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6019774108" TargetMode="External"/><Relationship Id="rId5" Type="http://schemas.openxmlformats.org/officeDocument/2006/relationships/hyperlink" Target="mailto:mholliday@msf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Thompson, Angela</cp:lastModifiedBy>
  <cp:revision>3</cp:revision>
  <cp:lastPrinted>2025-03-19T19:10:00Z</cp:lastPrinted>
  <dcterms:created xsi:type="dcterms:W3CDTF">2025-03-19T19:11:00Z</dcterms:created>
  <dcterms:modified xsi:type="dcterms:W3CDTF">2026-04-21T19:19:00Z</dcterms:modified>
</cp:coreProperties>
</file>